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846"/>
        <w:gridCol w:w="235"/>
        <w:gridCol w:w="666"/>
        <w:gridCol w:w="167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EC4B43" w:rsidRPr="00332C10" w14:paraId="2848179C" w14:textId="77777777" w:rsidTr="00CD7CA6">
        <w:trPr>
          <w:trHeight w:val="2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7CD6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0D3B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Драган Ђ. Вучинић</w:t>
            </w:r>
          </w:p>
        </w:tc>
      </w:tr>
      <w:tr w:rsidR="00EC4B43" w:rsidRPr="00332C10" w14:paraId="45492591" w14:textId="77777777" w:rsidTr="00CD7CA6">
        <w:trPr>
          <w:trHeight w:val="2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E919D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51AF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EC4B43" w:rsidRPr="00332C10" w14:paraId="67759C8D" w14:textId="77777777" w:rsidTr="00CD7CA6">
        <w:trPr>
          <w:trHeight w:val="4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2F45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5283E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EC4B43" w:rsidRPr="00332C10" w14:paraId="7EE326A1" w14:textId="77777777" w:rsidTr="00CD7CA6">
        <w:trPr>
          <w:trHeight w:val="2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3B8B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343F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EC4B43" w:rsidRPr="00332C10" w14:paraId="27D08DCA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DEED7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EC4B43" w:rsidRPr="00332C10" w14:paraId="3F17BDD5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C5694" w14:textId="77777777" w:rsidR="00EC4B43" w:rsidRPr="00332C10" w:rsidRDefault="00EC4B43" w:rsidP="00CD7CA6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2173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1CD08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39841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4C21D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EC4B43" w:rsidRPr="00332C10" w14:paraId="24F3C1B0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A726B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424C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98B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AE0C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FEF15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EC4B43" w:rsidRPr="00332C10" w14:paraId="28D3F35E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A343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BD9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EA8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за модерни бизнис;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F802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630E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EC4B43" w:rsidRPr="00332C10" w14:paraId="4EED03DA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C2A7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4F2E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6EC7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политичке науке,Универзитет АЛФА,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A4AD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7FA1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EC4B43" w:rsidRPr="00332C10" w14:paraId="2F76AB07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99D28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EF500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2004.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E960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у спорту ,Универзитет Браћа Карић,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AE2C3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3958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EC4B43" w:rsidRPr="00332C10" w14:paraId="632B6BC6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BFF03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2FD43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F831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„Јанићије и Даница Карић“, Универзитет Браћа Карић,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2539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0E91B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EC4B43" w:rsidRPr="00332C10" w14:paraId="769332D1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28943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8C43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8D4E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менаџмент, Универзитет Браћа Карић, Београд ,Универзитет БК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EAE32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8B3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EC4B43" w:rsidRPr="00332C10" w14:paraId="0C8B2456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7AB5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Ванредни професор 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D321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1993.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883DD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менаџмент, Универзитет Браћа Карић, Београд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7C64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F0A0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EC4B43" w:rsidRPr="00332C10" w14:paraId="375CA100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DB49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69572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1992.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08EA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ABF6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C3A0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и економија</w:t>
            </w:r>
          </w:p>
        </w:tc>
      </w:tr>
      <w:tr w:rsidR="00EC4B43" w:rsidRPr="00332C10" w14:paraId="135395D4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9489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3205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1986.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CDF7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55F46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DD1D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и економија</w:t>
            </w:r>
          </w:p>
        </w:tc>
      </w:tr>
      <w:tr w:rsidR="00EC4B43" w:rsidRPr="00332C10" w14:paraId="33B50B25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795E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E4EA8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1981.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C3C0E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8A154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EEDB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економија</w:t>
            </w:r>
          </w:p>
        </w:tc>
      </w:tr>
      <w:tr w:rsidR="00EC4B43" w:rsidRPr="00332C10" w14:paraId="221D3A6F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95E23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C4B43" w:rsidRPr="00332C10" w14:paraId="14924A90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7865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AC060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32938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13D6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DA67B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8A582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EC4B43" w:rsidRPr="00332C10" w14:paraId="06BBB331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3441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7EEA9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4.1.80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BAE1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Међународне пословне финансије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2D3B8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0FD21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BB92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C4B43" w:rsidRPr="00332C10" w14:paraId="656D4DE5" w14:textId="77777777" w:rsidTr="00CD7CA6">
        <w:trPr>
          <w:trHeight w:val="2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608FC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8F80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4.2.30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5072E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Финансијска тржишта и хов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135D7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B79E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09C6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C4B43" w:rsidRPr="00332C10" w14:paraId="52294229" w14:textId="77777777" w:rsidTr="00CD7CA6">
        <w:trPr>
          <w:trHeight w:val="2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3DC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EC17" w14:textId="77777777" w:rsidR="00EC4B43" w:rsidRPr="00332C10" w:rsidRDefault="00EC4B4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1.2.19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3098B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Корпоративне финансије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1F582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4582A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7183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C4B43" w:rsidRPr="00332C10" w14:paraId="78B9D7C7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BF7B0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EC4B43" w:rsidRPr="00332C10" w14:paraId="10B51CE4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7DA04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9482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ŠEGRT, Slobodan,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VUČINIĆ, Dragan,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MIHAJLOVIĆ, Milan J., RADIVOJEVIĆ, Miodrag. The Role of the Banks’ Rating System in the Allocation of Loans. International review. [Štampano izd.]. 2023, no. 1/2, str. 139-148, graf. prikazi. ISSN 2217-9739. DOI: 10.5937/intrev2302149S.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121815817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C4B43" w:rsidRPr="00332C10" w14:paraId="4282FB46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20C41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E0A6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VU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Č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INI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Dragan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Положение мелких инвесторов в условиях манипуляций на мировом рь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нке золота. М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ждународная экономика. 2019,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str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23-35.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2074-6040.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https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://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www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elibrary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item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asp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?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=39131786.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[COBISS.SR-ID 40454665]</w:t>
            </w:r>
          </w:p>
        </w:tc>
      </w:tr>
      <w:tr w:rsidR="00EC4B43" w:rsidRPr="00332C10" w14:paraId="08D792C9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E8465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F9F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VUČ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INI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Dragan.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Upravljanje investicijama - analiza poslovanja. U: LJUBOJEVIĆ, Čedomir (ur.), MAKSIMOVIĆ SEKULIĆ, Nina (ur.). Zbornik radova. Beograd: Visoka škola modernog biznisa, 2021. Str. 53-59. ISBN 978-86-87677-27-2. [COBISS.SR-ID 50250249]</w:t>
            </w:r>
          </w:p>
        </w:tc>
      </w:tr>
      <w:tr w:rsidR="00EC4B43" w:rsidRPr="00332C10" w14:paraId="2BB26639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6EDE1" w14:textId="77777777" w:rsidR="00EC4B43" w:rsidRPr="00332C10" w:rsidRDefault="00EC4B43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A7CE" w14:textId="77777777" w:rsidR="00EC4B43" w:rsidRPr="00332C10" w:rsidRDefault="00EC4B4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ŠEGRT, Slobodan, ŠEGRT, Sanja, MARKOVIĆ, Branka,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 VUČ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Statistical Analysis of the Survey "Development of Sustainable Transportation and Logistics Service Systems Based on Supply Chain".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[Onlajn izd.]. 2023, vol. 13, no. 39, str. 113-140., ilustr. ISSN 2683-3409.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https://economicsandlaw.org/wp-content/uploads/2023/12/no10.pdf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133450761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C4B43" w:rsidRPr="00332C10" w14:paraId="4241FCF3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8711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98FD" w14:textId="77777777" w:rsidR="00EC4B43" w:rsidRPr="00332C10" w:rsidRDefault="00EC4B43" w:rsidP="00CD7CA6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color w:val="444444"/>
                <w:sz w:val="18"/>
                <w:szCs w:val="18"/>
                <w:u w:color="444444"/>
              </w:rPr>
              <w:t>VUČ</w:t>
            </w:r>
            <w:r w:rsidRPr="00332C10">
              <w:rPr>
                <w:rStyle w:val="None"/>
                <w:rFonts w:cs="Times New Roman"/>
                <w:b/>
                <w:bCs/>
                <w:color w:val="444444"/>
                <w:sz w:val="18"/>
                <w:szCs w:val="18"/>
                <w:u w:color="444444"/>
                <w:lang w:val="de-DE"/>
              </w:rPr>
              <w:t>INI</w:t>
            </w:r>
            <w:r w:rsidRPr="00332C10">
              <w:rPr>
                <w:rStyle w:val="None"/>
                <w:rFonts w:cs="Times New Roman"/>
                <w:b/>
                <w:bCs/>
                <w:color w:val="444444"/>
                <w:sz w:val="18"/>
                <w:szCs w:val="18"/>
                <w:u w:color="444444"/>
              </w:rPr>
              <w:t xml:space="preserve">Ć, Dragan,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de-DE"/>
              </w:rPr>
              <w:t>NIKEZI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Ć, Srđ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nl-NL"/>
              </w:rPr>
              <w:t>an, NIKEZI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Ć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en-US"/>
              </w:rPr>
              <w:t>, Stefan. The future: inflation or recession. U: DA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ŠIĆ, Predrag (ur.). </w:t>
            </w:r>
            <w:r w:rsidRPr="00332C10">
              <w:rPr>
                <w:rStyle w:val="None"/>
                <w:rFonts w:cs="Times New Roman"/>
                <w:i/>
                <w:iCs/>
                <w:color w:val="444444"/>
                <w:sz w:val="18"/>
                <w:szCs w:val="18"/>
                <w:u w:color="444444"/>
              </w:rPr>
              <w:t>Proceedings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. Vrnjač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en-US"/>
              </w:rPr>
              <w:t>ka Banja: SaTCIP Publisher, 2017. Str. 72-84. ISBN 978-86-6075-061-9. [COBISS.SR-ID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u w:color="444444"/>
                </w:rPr>
                <w:t>40793353</w:t>
              </w:r>
            </w:hyperlink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]</w:t>
            </w:r>
          </w:p>
        </w:tc>
      </w:tr>
      <w:tr w:rsidR="00EC4B43" w:rsidRPr="00332C10" w14:paraId="622A29AB" w14:textId="77777777" w:rsidTr="00CD7CA6">
        <w:trPr>
          <w:trHeight w:val="12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1C459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94E1" w14:textId="77777777" w:rsidR="00EC4B43" w:rsidRPr="00332C10" w:rsidRDefault="00EC4B4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ĐURIĆ, Dejan. Primena dinamičkog međusektorskog modela u strategijskom investicionom menadž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mentu. U: KO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(ur.), et al.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175-189. ISBN 978-86-82650-00-3.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149811721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C4B43" w:rsidRPr="00332C10" w14:paraId="4028F0AC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D6C3A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9E25" w14:textId="77777777" w:rsidR="00EC4B43" w:rsidRPr="00332C10" w:rsidRDefault="00EC4B4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VUJNOVIĆ, Miloš B.,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Dragan,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pt-PT"/>
              </w:rPr>
              <w:t xml:space="preserve"> STAR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ČEVIĆ, Slobodan. Upravljanje industrijskim rizicima u građevinarstvu. U: KRASULJA, Nevena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2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2023. Str. 241-256. ISBN 978-86-6102-125-1.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121177609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C4B43" w:rsidRPr="00332C10" w14:paraId="2C6E9D1F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5BA71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E7796" w14:textId="77777777" w:rsidR="00EC4B43" w:rsidRPr="00332C10" w:rsidRDefault="00EC4B4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Dragan,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NIKEZI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Srđan. How Wall Street Hijacked America. U: DAŠIĆ, Predrag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Proceedings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Vrnjačka Banja: Scientific and Technical Center for Intellectual Property SaTCIP, 2015. No pag. ISBN 978-86-6075-055-8.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41749257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C4B43" w:rsidRPr="00332C10" w14:paraId="12391593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E69C2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F37F" w14:textId="77777777" w:rsidR="00EC4B43" w:rsidRPr="00332C10" w:rsidRDefault="00EC4B4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NIKEZI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Srđ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an, D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Ž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ELETOVI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Milenko,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Chester Barnard: Organisational - Management Code for the 21st Century.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Procedia - social and behavioral sciences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ed.]. 2016, pp. 126-134. ISSN 1877-0428. </w:t>
            </w:r>
            <w:hyperlink r:id="rId10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https://cyberleninka.org/article/n/661308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1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40227081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C4B43" w:rsidRPr="00332C10" w14:paraId="3B3F297B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D51FD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C4B43" w:rsidRPr="0004459A" w14:paraId="4AD4CBAF" w14:textId="77777777" w:rsidTr="00CD7CA6">
        <w:trPr>
          <w:trHeight w:val="202"/>
        </w:trPr>
        <w:tc>
          <w:tcPr>
            <w:tcW w:w="4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733F8" w14:textId="77777777" w:rsidR="00EC4B43" w:rsidRPr="0004459A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1743A" w14:textId="77777777" w:rsidR="00EC4B43" w:rsidRPr="0004459A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E2CDD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Google scholar: 49</w:t>
            </w:r>
          </w:p>
        </w:tc>
      </w:tr>
      <w:tr w:rsidR="00EC4B43" w:rsidRPr="0004459A" w14:paraId="5DD5D6A3" w14:textId="77777777" w:rsidTr="00CD7CA6">
        <w:trPr>
          <w:trHeight w:val="202"/>
        </w:trPr>
        <w:tc>
          <w:tcPr>
            <w:tcW w:w="4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6CC1E" w14:textId="77777777" w:rsidR="00EC4B43" w:rsidRPr="0004459A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1890C" w14:textId="77777777" w:rsidR="00EC4B43" w:rsidRPr="00DE2CDD" w:rsidRDefault="00EC4B43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E2CDD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1 M23: 1,  М24:2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DE2CDD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Ерих +: 1,  </w:t>
            </w:r>
          </w:p>
          <w:p w14:paraId="65934548" w14:textId="77777777" w:rsidR="00EC4B43" w:rsidRPr="0004459A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4B43" w:rsidRPr="00332C10" w14:paraId="5F1F284D" w14:textId="77777777" w:rsidTr="00CD7CA6">
        <w:trPr>
          <w:trHeight w:val="202"/>
        </w:trPr>
        <w:tc>
          <w:tcPr>
            <w:tcW w:w="4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8123D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0A4FF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6A7C7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EC4B43" w:rsidRPr="00332C10" w14:paraId="0992B08A" w14:textId="77777777" w:rsidTr="00CD7CA6">
        <w:trPr>
          <w:trHeight w:val="202"/>
        </w:trPr>
        <w:tc>
          <w:tcPr>
            <w:tcW w:w="2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9F5DA" w14:textId="77777777" w:rsidR="00EC4B43" w:rsidRPr="00332C10" w:rsidRDefault="00EC4B4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6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98AE8" w14:textId="77777777" w:rsidR="00EC4B43" w:rsidRPr="00332C10" w:rsidRDefault="00EC4B43" w:rsidP="00CD7CA6">
            <w:pPr>
              <w:rPr>
                <w:sz w:val="18"/>
                <w:szCs w:val="18"/>
              </w:rPr>
            </w:pPr>
          </w:p>
        </w:tc>
      </w:tr>
      <w:tr w:rsidR="00EC4B43" w:rsidRPr="0004459A" w14:paraId="0ACF3EF6" w14:textId="77777777" w:rsidTr="00CD7CA6">
        <w:trPr>
          <w:trHeight w:val="10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B51D5" w14:textId="77777777" w:rsidR="00EC4B43" w:rsidRPr="0004459A" w:rsidRDefault="00EC4B43" w:rsidP="00CD7CA6">
            <w:pPr>
              <w:pStyle w:val="Body"/>
              <w:shd w:val="clear" w:color="auto" w:fill="FFFFFF"/>
              <w:rPr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</w:pPr>
            <w:r w:rsidRPr="0004459A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Други подаци које сматрате релевантним: 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Аутор више уџбеника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 xml:space="preserve">Пословне финансије 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 xml:space="preserve"> финансијски менаџмент, Београд : Факултет за менаџмент 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„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Браћа Карић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“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, COBISS.SR-ID 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 xml:space="preserve"> 21277708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, </w:t>
            </w:r>
            <w:r>
              <w:rPr>
                <w:lang w:val="sr-Cyrl-RS"/>
              </w:rPr>
              <w:t xml:space="preserve">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ru-RU"/>
              </w:rPr>
              <w:t>Финансијски менаџмент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2. допуњено изд. Београд :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Contact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line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2003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COBISS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.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SR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-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ID </w:t>
            </w:r>
            <w:r>
              <w:rPr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 113283084</w:t>
            </w:r>
            <w:r>
              <w:rPr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, 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ru-RU"/>
              </w:rPr>
              <w:t>Инвестиције у условима различитих својинских облика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Београд : Југословенски завод за продуктивност,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ru-RU"/>
              </w:rPr>
              <w:t>истраживање и развој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1993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COBISS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.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SR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-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ID </w:t>
            </w:r>
            <w:r>
              <w:rPr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 16800780</w:t>
            </w:r>
          </w:p>
        </w:tc>
      </w:tr>
    </w:tbl>
    <w:p w14:paraId="497DF56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216"/>
    <w:rsid w:val="000D1F81"/>
    <w:rsid w:val="000D3D1E"/>
    <w:rsid w:val="003D4216"/>
    <w:rsid w:val="00A36B3B"/>
    <w:rsid w:val="00EC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E9705F-CBC7-4BF5-8AD8-E4236B20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C4B4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C4B4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EC4B43"/>
  </w:style>
  <w:style w:type="character" w:customStyle="1" w:styleId="Hyperlink0">
    <w:name w:val="Hyperlink.0"/>
    <w:basedOn w:val="None"/>
    <w:rsid w:val="00EC4B4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EC4B4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EC4B4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EC4B43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2117760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981172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40793353" TargetMode="External"/><Relationship Id="rId11" Type="http://schemas.openxmlformats.org/officeDocument/2006/relationships/hyperlink" Target="https://plus.cobiss.net/cobiss/sr/sr_Latn/bib/40227081" TargetMode="External"/><Relationship Id="rId5" Type="http://schemas.openxmlformats.org/officeDocument/2006/relationships/hyperlink" Target="https://plus.cobiss.net/cobiss/sr/sr_Latn/bib/133450761" TargetMode="External"/><Relationship Id="rId10" Type="http://schemas.openxmlformats.org/officeDocument/2006/relationships/hyperlink" Target="https://cyberleninka.org/article/n/661308" TargetMode="External"/><Relationship Id="rId4" Type="http://schemas.openxmlformats.org/officeDocument/2006/relationships/hyperlink" Target="https://economicsandlaw.org/wp-content/uploads/2023/12/no10.pdf" TargetMode="External"/><Relationship Id="rId9" Type="http://schemas.openxmlformats.org/officeDocument/2006/relationships/hyperlink" Target="https://plus.cobiss.net/cobiss/sr/sr_Latn/bib/417492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929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2024-10-25T19:49:00Z</dcterms:created>
  <dcterms:modified xsi:type="dcterms:W3CDTF">2024-10-25T19:49:00Z</dcterms:modified>
</cp:coreProperties>
</file>